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DB8E" w14:textId="6453644B" w:rsidR="00F20EEF" w:rsidRPr="00F47E61" w:rsidRDefault="002C124D" w:rsidP="002C124D">
      <w:pPr>
        <w:pStyle w:val="ConsPlusTitle"/>
        <w:spacing w:after="480" w:line="240" w:lineRule="exact"/>
        <w:ind w:right="5101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E4C2A" wp14:editId="2D7685C2">
                <wp:simplePos x="0" y="0"/>
                <wp:positionH relativeFrom="page">
                  <wp:posOffset>5305425</wp:posOffset>
                </wp:positionH>
                <wp:positionV relativeFrom="page">
                  <wp:posOffset>2800351</wp:posOffset>
                </wp:positionV>
                <wp:extent cx="1267460" cy="2476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FC9DA" w14:textId="49FFC930" w:rsidR="00512857" w:rsidRPr="00536A81" w:rsidRDefault="00E51321" w:rsidP="00536A81">
                            <w:pPr>
                              <w:jc w:val="center"/>
                            </w:pPr>
                            <w:r>
                              <w:t>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E4C2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0.5pt;width:99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iL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" filled="f" stroked="f">
                <v:textbox inset="0,0,0,0">
                  <w:txbxContent>
                    <w:p w14:paraId="591FC9DA" w14:textId="49FFC930" w:rsidR="00512857" w:rsidRPr="00536A81" w:rsidRDefault="00E51321" w:rsidP="00536A81">
                      <w:pPr>
                        <w:jc w:val="center"/>
                      </w:pPr>
                      <w:r>
                        <w:t>138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3F754" wp14:editId="791D0E1C">
                <wp:simplePos x="0" y="0"/>
                <wp:positionH relativeFrom="page">
                  <wp:posOffset>1581150</wp:posOffset>
                </wp:positionH>
                <wp:positionV relativeFrom="page">
                  <wp:posOffset>2800350</wp:posOffset>
                </wp:positionV>
                <wp:extent cx="1278255" cy="2571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461A" w14:textId="40D5DA09" w:rsidR="00512857" w:rsidRPr="00C06726" w:rsidRDefault="00E51321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F754" id="Text Box 11" o:spid="_x0000_s1027" type="#_x0000_t202" style="position:absolute;margin-left:124.5pt;margin-top:220.5pt;width:100.6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+vr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" filled="f" stroked="f">
                <v:textbox inset="0,0,0,0">
                  <w:txbxContent>
                    <w:p w14:paraId="4A83461A" w14:textId="40D5DA09" w:rsidR="00512857" w:rsidRPr="00C06726" w:rsidRDefault="00E51321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CC76463" wp14:editId="35FCBCC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E23" w:rsidRPr="00F47E61">
        <w:rPr>
          <w:rFonts w:ascii="Times New Roman" w:eastAsiaTheme="minorEastAsia" w:hAnsi="Times New Roman" w:cs="Times New Roman"/>
          <w:sz w:val="28"/>
          <w:szCs w:val="28"/>
        </w:rPr>
        <w:t>предоставлении гражданами, претендующими на замещение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E23" w:rsidRPr="00F47E61">
        <w:rPr>
          <w:rFonts w:ascii="Times New Roman" w:eastAsiaTheme="minorEastAsia" w:hAnsi="Times New Roman" w:cs="Times New Roman"/>
          <w:sz w:val="28"/>
          <w:szCs w:val="28"/>
        </w:rPr>
        <w:t>должностей муниципальной службы в органах местного самоуправления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E23" w:rsidRPr="00F47E61">
        <w:rPr>
          <w:rFonts w:ascii="Times New Roman" w:eastAsiaTheme="minorEastAsia" w:hAnsi="Times New Roman" w:cs="Times New Roman"/>
          <w:sz w:val="28"/>
          <w:szCs w:val="28"/>
        </w:rPr>
        <w:t>Пермского муниципального округа</w:t>
      </w:r>
      <w:r w:rsidR="00543555" w:rsidRPr="00F47E61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43555" w:rsidRPr="00F47E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E23" w:rsidRPr="00F47E61">
        <w:rPr>
          <w:rFonts w:ascii="Times New Roman" w:eastAsiaTheme="minorEastAsia" w:hAnsi="Times New Roman" w:cs="Times New Roman"/>
          <w:sz w:val="28"/>
          <w:szCs w:val="28"/>
        </w:rPr>
        <w:t>и муниципальными служащими Пермского муниципального округа</w:t>
      </w:r>
      <w:r w:rsidR="00543555" w:rsidRPr="00F47E61">
        <w:rPr>
          <w:rFonts w:ascii="Times New Roman" w:eastAsiaTheme="minorEastAsia" w:hAnsi="Times New Roman" w:cs="Times New Roman"/>
          <w:sz w:val="28"/>
          <w:szCs w:val="28"/>
        </w:rPr>
        <w:t xml:space="preserve"> Пермского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43555" w:rsidRPr="00F47E61">
        <w:rPr>
          <w:rFonts w:ascii="Times New Roman" w:eastAsiaTheme="minorEastAsia" w:hAnsi="Times New Roman" w:cs="Times New Roman"/>
          <w:sz w:val="28"/>
          <w:szCs w:val="28"/>
        </w:rPr>
        <w:t xml:space="preserve">края </w:t>
      </w:r>
      <w:r w:rsidR="000E3E23" w:rsidRPr="00F47E61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BD2E23" w:rsidRPr="00F47E61">
        <w:rPr>
          <w:rFonts w:ascii="Times New Roman" w:eastAsiaTheme="minorEastAsia" w:hAnsi="Times New Roman" w:cs="Times New Roman"/>
          <w:sz w:val="28"/>
          <w:szCs w:val="28"/>
        </w:rPr>
        <w:t>ведений о доходах, 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E23" w:rsidRPr="00F47E61">
        <w:rPr>
          <w:rFonts w:ascii="Times New Roman" w:eastAsiaTheme="minorEastAsia" w:hAnsi="Times New Roman" w:cs="Times New Roman"/>
          <w:sz w:val="28"/>
          <w:szCs w:val="28"/>
        </w:rPr>
        <w:t>имуществе и обязательствах имущественного характера</w:t>
      </w:r>
    </w:p>
    <w:p w14:paraId="65BDECC3" w14:textId="3DAF2DBD" w:rsidR="00B129BC" w:rsidRPr="00B129BC" w:rsidRDefault="00B129BC" w:rsidP="00B129BC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Cs w:val="28"/>
        </w:rPr>
      </w:pPr>
      <w:r w:rsidRPr="00B129BC">
        <w:rPr>
          <w:rFonts w:eastAsiaTheme="minorEastAsia"/>
          <w:b/>
          <w:bCs/>
          <w:szCs w:val="28"/>
        </w:rPr>
        <w:t xml:space="preserve">(в редакции </w:t>
      </w:r>
      <w:r>
        <w:rPr>
          <w:rFonts w:eastAsiaTheme="minorEastAsia"/>
          <w:b/>
          <w:bCs/>
          <w:szCs w:val="28"/>
        </w:rPr>
        <w:t>решения Думы Пермского муниципального округа Пермского края от 28 августа</w:t>
      </w:r>
      <w:r w:rsidRPr="00B129BC">
        <w:rPr>
          <w:rFonts w:eastAsiaTheme="minorEastAsia"/>
          <w:b/>
          <w:bCs/>
          <w:szCs w:val="28"/>
        </w:rPr>
        <w:t xml:space="preserve"> 2025 г. № </w:t>
      </w:r>
      <w:r>
        <w:rPr>
          <w:rFonts w:eastAsiaTheme="minorEastAsia"/>
          <w:b/>
          <w:bCs/>
          <w:szCs w:val="28"/>
        </w:rPr>
        <w:t>425</w:t>
      </w:r>
      <w:r w:rsidRPr="00B129BC">
        <w:rPr>
          <w:rFonts w:eastAsiaTheme="minorEastAsia"/>
          <w:b/>
          <w:bCs/>
          <w:szCs w:val="28"/>
        </w:rPr>
        <w:t>)</w:t>
      </w:r>
    </w:p>
    <w:p w14:paraId="6841351F" w14:textId="77777777" w:rsidR="00B129BC" w:rsidRDefault="00B129BC" w:rsidP="008A5827">
      <w:pPr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</w:p>
    <w:p w14:paraId="41EFB6CB" w14:textId="047A70AC" w:rsidR="00543555" w:rsidRPr="00F47E61" w:rsidRDefault="00BD2E23" w:rsidP="008A58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7E61">
        <w:rPr>
          <w:rFonts w:eastAsiaTheme="minorEastAsia"/>
          <w:szCs w:val="28"/>
        </w:rPr>
        <w:t xml:space="preserve">На основании </w:t>
      </w:r>
      <w:hyperlink r:id="rId9">
        <w:r w:rsidRPr="00F47E61">
          <w:rPr>
            <w:rFonts w:eastAsiaTheme="minorEastAsia"/>
            <w:szCs w:val="28"/>
          </w:rPr>
          <w:t>ст</w:t>
        </w:r>
        <w:r w:rsidR="00543555" w:rsidRPr="00F47E61">
          <w:rPr>
            <w:rFonts w:eastAsiaTheme="minorEastAsia"/>
            <w:szCs w:val="28"/>
          </w:rPr>
          <w:t>атьи</w:t>
        </w:r>
        <w:r w:rsidRPr="00F47E61">
          <w:rPr>
            <w:rFonts w:eastAsiaTheme="minorEastAsia"/>
            <w:szCs w:val="28"/>
          </w:rPr>
          <w:t xml:space="preserve"> 15</w:t>
        </w:r>
      </w:hyperlink>
      <w:r w:rsidRPr="00F47E61">
        <w:rPr>
          <w:rFonts w:eastAsiaTheme="minorEastAsia"/>
          <w:szCs w:val="28"/>
        </w:rPr>
        <w:t xml:space="preserve"> Федерального закона от 02</w:t>
      </w:r>
      <w:r w:rsidR="00543555" w:rsidRPr="00F47E61">
        <w:rPr>
          <w:rFonts w:eastAsiaTheme="minorEastAsia"/>
          <w:szCs w:val="28"/>
        </w:rPr>
        <w:t xml:space="preserve"> марта </w:t>
      </w:r>
      <w:r w:rsidRPr="00F47E61">
        <w:rPr>
          <w:rFonts w:eastAsiaTheme="minorEastAsia"/>
          <w:szCs w:val="28"/>
        </w:rPr>
        <w:t>2007</w:t>
      </w:r>
      <w:r w:rsidR="00543555" w:rsidRPr="00F47E61">
        <w:rPr>
          <w:rFonts w:eastAsiaTheme="minorEastAsia"/>
          <w:szCs w:val="28"/>
        </w:rPr>
        <w:t xml:space="preserve"> г. № </w:t>
      </w:r>
      <w:r w:rsidRPr="00F47E61">
        <w:rPr>
          <w:rFonts w:eastAsiaTheme="minorEastAsia"/>
          <w:szCs w:val="28"/>
        </w:rPr>
        <w:t xml:space="preserve">25-ФЗ </w:t>
      </w:r>
      <w:r w:rsidR="000F625E">
        <w:rPr>
          <w:rFonts w:eastAsiaTheme="minorEastAsia"/>
          <w:szCs w:val="28"/>
        </w:rPr>
        <w:t>«</w:t>
      </w:r>
      <w:r w:rsidRPr="00F47E61">
        <w:rPr>
          <w:rFonts w:eastAsiaTheme="minorEastAsia"/>
          <w:szCs w:val="28"/>
        </w:rPr>
        <w:t>О муниципальной службе в Российской Федерации</w:t>
      </w:r>
      <w:r w:rsidR="000F625E">
        <w:rPr>
          <w:rFonts w:eastAsiaTheme="minorEastAsia"/>
          <w:szCs w:val="28"/>
        </w:rPr>
        <w:t>»</w:t>
      </w:r>
      <w:r w:rsidRPr="00F47E61">
        <w:rPr>
          <w:rFonts w:eastAsiaTheme="minorEastAsia"/>
          <w:szCs w:val="28"/>
        </w:rPr>
        <w:t xml:space="preserve">, </w:t>
      </w:r>
      <w:r w:rsidR="00AC6E9C">
        <w:rPr>
          <w:szCs w:val="28"/>
        </w:rPr>
        <w:t xml:space="preserve">Федерального закона от 25 декабря 2008 г. № 273-ФЗ «О противодействии коррупции», </w:t>
      </w:r>
      <w:r w:rsidR="008A5827">
        <w:rPr>
          <w:szCs w:val="28"/>
        </w:rPr>
        <w:t xml:space="preserve">пункта 8 Указа Президента РФ от 08 июля 2013 г. № 613 «Вопросы противодействия коррупции», </w:t>
      </w:r>
      <w:r w:rsidRPr="00F47E61">
        <w:rPr>
          <w:rFonts w:eastAsiaTheme="minorEastAsia"/>
          <w:szCs w:val="28"/>
        </w:rPr>
        <w:t xml:space="preserve">в соответствии с </w:t>
      </w:r>
      <w:hyperlink r:id="rId10">
        <w:r w:rsidRPr="00F47E61">
          <w:rPr>
            <w:rFonts w:eastAsiaTheme="minorEastAsia"/>
            <w:szCs w:val="28"/>
          </w:rPr>
          <w:t>Законом</w:t>
        </w:r>
      </w:hyperlink>
      <w:r w:rsidRPr="00F47E61">
        <w:rPr>
          <w:rFonts w:eastAsiaTheme="minorEastAsia"/>
          <w:szCs w:val="28"/>
        </w:rPr>
        <w:t xml:space="preserve"> Пермского края от 06</w:t>
      </w:r>
      <w:r w:rsidR="00543555" w:rsidRPr="00F47E61">
        <w:rPr>
          <w:rFonts w:eastAsiaTheme="minorEastAsia"/>
          <w:szCs w:val="28"/>
        </w:rPr>
        <w:t xml:space="preserve"> октября </w:t>
      </w:r>
      <w:r w:rsidRPr="00F47E61">
        <w:rPr>
          <w:rFonts w:eastAsiaTheme="minorEastAsia"/>
          <w:szCs w:val="28"/>
        </w:rPr>
        <w:t>2009</w:t>
      </w:r>
      <w:r w:rsidR="00543555" w:rsidRPr="00F47E61">
        <w:rPr>
          <w:rFonts w:eastAsiaTheme="minorEastAsia"/>
          <w:szCs w:val="28"/>
        </w:rPr>
        <w:t xml:space="preserve"> г. №</w:t>
      </w:r>
      <w:r w:rsidRPr="00F47E61">
        <w:rPr>
          <w:rFonts w:eastAsiaTheme="minorEastAsia"/>
          <w:szCs w:val="28"/>
        </w:rPr>
        <w:t xml:space="preserve"> 497-ПК </w:t>
      </w:r>
      <w:r w:rsidR="000F625E">
        <w:rPr>
          <w:rFonts w:eastAsiaTheme="minorEastAsia"/>
          <w:szCs w:val="28"/>
        </w:rPr>
        <w:t>«</w:t>
      </w:r>
      <w:r w:rsidRPr="00F47E61">
        <w:rPr>
          <w:rFonts w:eastAsiaTheme="minorEastAsia"/>
          <w:szCs w:val="28"/>
        </w:rPr>
        <w:t>О представлении гражданами, претендующими на замещение государственных должностей Пермского края, должностей государственной гражданской службы Пермского края, гражданами, замещающими государственные должности Пермского края, и государственными гражданскими служащими Пермского края сведений о доходах, об имуществе и обязательствах имущественного характера</w:t>
      </w:r>
      <w:r w:rsidR="000F625E">
        <w:rPr>
          <w:rFonts w:eastAsiaTheme="minorEastAsia"/>
          <w:szCs w:val="28"/>
        </w:rPr>
        <w:t>»</w:t>
      </w:r>
      <w:r w:rsidR="00543555" w:rsidRPr="00F47E61">
        <w:rPr>
          <w:rFonts w:eastAsiaTheme="minorEastAsia"/>
          <w:szCs w:val="28"/>
        </w:rPr>
        <w:t xml:space="preserve">, </w:t>
      </w:r>
      <w:r w:rsidR="00543555" w:rsidRPr="00F47E61">
        <w:rPr>
          <w:szCs w:val="28"/>
        </w:rPr>
        <w:t>пунктом 1 части 2 статьи 25, статьей 67 Устава Пермского муниципального округа Пермского края</w:t>
      </w:r>
    </w:p>
    <w:p w14:paraId="24446C47" w14:textId="77777777" w:rsidR="00BD2E23" w:rsidRPr="00F47E61" w:rsidRDefault="00BD2E23" w:rsidP="00BD2E23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F47E61">
        <w:rPr>
          <w:rFonts w:eastAsiaTheme="minorEastAsia"/>
          <w:szCs w:val="28"/>
        </w:rPr>
        <w:t xml:space="preserve">Дума </w:t>
      </w:r>
      <w:r w:rsidR="00543555" w:rsidRPr="00F47E61">
        <w:rPr>
          <w:rFonts w:eastAsiaTheme="minorEastAsia"/>
          <w:szCs w:val="28"/>
        </w:rPr>
        <w:t>Пермского муниципального округа Пермского края РЕШАЕТ</w:t>
      </w:r>
      <w:r w:rsidRPr="00F47E61">
        <w:rPr>
          <w:rFonts w:eastAsiaTheme="minorEastAsia"/>
          <w:szCs w:val="28"/>
        </w:rPr>
        <w:t>:</w:t>
      </w:r>
    </w:p>
    <w:p w14:paraId="6FFAB429" w14:textId="0E33B6EA" w:rsidR="00BD2E23" w:rsidRPr="00F47E61" w:rsidRDefault="00BD2E23" w:rsidP="00BD2E23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F47E61">
        <w:rPr>
          <w:rFonts w:eastAsiaTheme="minorEastAsia"/>
          <w:szCs w:val="28"/>
        </w:rPr>
        <w:t xml:space="preserve">1. Утвердить </w:t>
      </w:r>
      <w:hyperlink w:anchor="P48">
        <w:r w:rsidRPr="00F47E61">
          <w:rPr>
            <w:rFonts w:eastAsiaTheme="minorEastAsia"/>
            <w:szCs w:val="28"/>
          </w:rPr>
          <w:t>Положение</w:t>
        </w:r>
      </w:hyperlink>
      <w:r w:rsidRPr="00F47E61">
        <w:rPr>
          <w:rFonts w:eastAsiaTheme="minorEastAsia"/>
          <w:szCs w:val="28"/>
        </w:rPr>
        <w:t xml:space="preserve"> о представлении гражданами, претендующими на замещение должностей муниципальной службы в органах местного самоуправления Пермского муниципального округа Пермского края, и муниципальными служащими Пермского муниципального округа Пермского края </w:t>
      </w:r>
      <w:r w:rsidRPr="00F47E61">
        <w:rPr>
          <w:rFonts w:eastAsiaTheme="minorEastAsia"/>
          <w:szCs w:val="28"/>
        </w:rPr>
        <w:lastRenderedPageBreak/>
        <w:t xml:space="preserve">сведений о доходах, об имуществе и обязательствах имущественного характера согласно приложению </w:t>
      </w:r>
      <w:r w:rsidR="00F47E61" w:rsidRPr="00F47E61">
        <w:rPr>
          <w:rFonts w:eastAsiaTheme="minorEastAsia"/>
          <w:szCs w:val="28"/>
        </w:rPr>
        <w:t xml:space="preserve">1 </w:t>
      </w:r>
      <w:r w:rsidRPr="00F47E61">
        <w:rPr>
          <w:rFonts w:eastAsiaTheme="minorEastAsia"/>
          <w:szCs w:val="28"/>
        </w:rPr>
        <w:t>к настоящему решению.</w:t>
      </w:r>
    </w:p>
    <w:p w14:paraId="7FDE76F6" w14:textId="197AF377" w:rsidR="00BD2E23" w:rsidRPr="00EE25CF" w:rsidRDefault="00BD2E23" w:rsidP="00BD2E23">
      <w:pPr>
        <w:widowControl w:val="0"/>
        <w:autoSpaceDE w:val="0"/>
        <w:autoSpaceDN w:val="0"/>
        <w:ind w:firstLine="540"/>
        <w:jc w:val="both"/>
        <w:rPr>
          <w:rFonts w:eastAsiaTheme="minorEastAsia"/>
          <w:b/>
          <w:szCs w:val="28"/>
        </w:rPr>
      </w:pPr>
      <w:r w:rsidRPr="00F47E61">
        <w:rPr>
          <w:rFonts w:eastAsiaTheme="minorEastAsia"/>
          <w:szCs w:val="28"/>
        </w:rPr>
        <w:t xml:space="preserve">2. Утвердить </w:t>
      </w:r>
      <w:hyperlink w:anchor="P157">
        <w:r w:rsidRPr="00F47E61">
          <w:rPr>
            <w:rFonts w:eastAsiaTheme="minorEastAsia"/>
            <w:szCs w:val="28"/>
          </w:rPr>
          <w:t>Порядок</w:t>
        </w:r>
      </w:hyperlink>
      <w:r w:rsidRPr="00F47E61">
        <w:rPr>
          <w:rFonts w:eastAsiaTheme="minorEastAsia"/>
          <w:szCs w:val="28"/>
        </w:rPr>
        <w:t xml:space="preserve"> размещения сведений о доходах, расходах, об </w:t>
      </w:r>
      <w:r w:rsidRPr="00EE25CF">
        <w:rPr>
          <w:rFonts w:eastAsiaTheme="minorEastAsia"/>
          <w:szCs w:val="28"/>
        </w:rPr>
        <w:t xml:space="preserve">имуществе и обязательствах имущественного характера муниципальных служащих Пермского муниципального округа Пермского края и членов их семей на официальном сайте органов местного самоуправления Пермского муниципального округа Пермского края в информационно-телекоммуникационной сети Интернет и предоставления этих сведений общероссийским средствам массовой информации для опубликования согласно приложению </w:t>
      </w:r>
      <w:r w:rsidR="00F47E61" w:rsidRPr="00EE25CF">
        <w:rPr>
          <w:rFonts w:eastAsiaTheme="minorEastAsia"/>
          <w:szCs w:val="28"/>
        </w:rPr>
        <w:t>2</w:t>
      </w:r>
      <w:r w:rsidRPr="00EE25CF">
        <w:rPr>
          <w:rFonts w:eastAsiaTheme="minorEastAsia"/>
          <w:szCs w:val="28"/>
        </w:rPr>
        <w:t xml:space="preserve"> к настоящему решению.</w:t>
      </w:r>
    </w:p>
    <w:p w14:paraId="1486B521" w14:textId="77777777" w:rsidR="00BD2E23" w:rsidRPr="00EE25CF" w:rsidRDefault="00BD2E23" w:rsidP="00BD2E23">
      <w:pPr>
        <w:pStyle w:val="ConsPlusTitle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3. Признать утратившим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и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силу</w:t>
      </w:r>
      <w:r w:rsidR="00D070A0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:</w:t>
      </w:r>
    </w:p>
    <w:p w14:paraId="0EDF6CE9" w14:textId="6A386C59" w:rsidR="00BD2E23" w:rsidRPr="00EE25CF" w:rsidRDefault="00BD2E23" w:rsidP="00BD2E23">
      <w:pPr>
        <w:pStyle w:val="ConsPlusTitle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3.1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D070A0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47E61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="00D070A0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Земского Собрания Пермского муниципального района Пермского края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от 25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декабря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2009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 в органах местного самоуправления Пермского муниципального района, и муниципальными служащими Пермского муниципального района сведений о доходах, расходах, об имуществе и обязательствах имущественного характера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D070A0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2C61E9C8" w14:textId="58667FF6" w:rsidR="00D070A0" w:rsidRPr="00EE25CF" w:rsidRDefault="00D070A0" w:rsidP="00D070A0">
      <w:pPr>
        <w:pStyle w:val="ConsPlusTitle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3.2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47E61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ешение Земского Собрания Пермского муниципального района Пермского края от </w:t>
      </w:r>
      <w:r w:rsidR="0063010E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27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января 2011 г. № </w:t>
      </w:r>
      <w:r w:rsidR="0063010E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144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</w:t>
      </w:r>
      <w:r w:rsidR="0063010E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внесении изменений в решение Земского Собрания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63010E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утверждении Положени</w:t>
      </w:r>
      <w:r w:rsidR="0063010E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й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о предоставлении </w:t>
      </w:r>
      <w:r w:rsidR="0063010E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Пермского муниципального района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43526DE8" w14:textId="17E38EBE" w:rsidR="0063010E" w:rsidRPr="00EE25CF" w:rsidRDefault="0063010E" w:rsidP="0063010E">
      <w:pPr>
        <w:pStyle w:val="ConsPlusTitle"/>
        <w:ind w:firstLine="567"/>
        <w:jc w:val="both"/>
        <w:rPr>
          <w:sz w:val="24"/>
          <w:szCs w:val="24"/>
        </w:rPr>
      </w:pP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3.3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47E61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 Пермского муниципального района Пермского края от 27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мая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2011 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178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Пермского муниципального района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4C4F255D" w14:textId="464F4335" w:rsidR="0063010E" w:rsidRPr="00EE25CF" w:rsidRDefault="0063010E" w:rsidP="0063010E">
      <w:pPr>
        <w:pStyle w:val="ConsPlusTitle"/>
        <w:ind w:firstLine="567"/>
        <w:jc w:val="both"/>
        <w:rPr>
          <w:sz w:val="24"/>
          <w:szCs w:val="24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3.4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A4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 Пермского муниципального района Пермского края от 20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декабря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2011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228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Пермского муниципального района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13593096" w14:textId="539A3BBD" w:rsidR="0063010E" w:rsidRPr="00EE25CF" w:rsidRDefault="0063010E" w:rsidP="0063010E">
      <w:pPr>
        <w:pStyle w:val="ConsPlusTitle"/>
        <w:ind w:firstLine="567"/>
        <w:jc w:val="both"/>
        <w:rPr>
          <w:sz w:val="24"/>
          <w:szCs w:val="24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3.5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E61" w:rsidRPr="00EE25C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 Пермского муниципального района Пермского края от 29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марта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2012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245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Пермского муниципального района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5FA9AF20" w14:textId="6D008693" w:rsidR="0063010E" w:rsidRPr="00EE25CF" w:rsidRDefault="0063010E" w:rsidP="0063010E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3.6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5CF">
        <w:rPr>
          <w:rFonts w:ascii="Times New Roman" w:hAnsi="Times New Roman"/>
          <w:b w:val="0"/>
          <w:sz w:val="28"/>
          <w:szCs w:val="28"/>
        </w:rPr>
        <w:t>пункт 3 решения Земского Собрания Пермского муниципального района от 25</w:t>
      </w:r>
      <w:r w:rsidR="00543555" w:rsidRPr="00EE25CF">
        <w:rPr>
          <w:rFonts w:ascii="Times New Roman" w:hAnsi="Times New Roman"/>
          <w:b w:val="0"/>
          <w:sz w:val="28"/>
          <w:szCs w:val="28"/>
        </w:rPr>
        <w:t xml:space="preserve"> октября </w:t>
      </w:r>
      <w:r w:rsidRPr="00EE25CF">
        <w:rPr>
          <w:rFonts w:ascii="Times New Roman" w:hAnsi="Times New Roman"/>
          <w:b w:val="0"/>
          <w:sz w:val="28"/>
          <w:szCs w:val="28"/>
        </w:rPr>
        <w:t>2012</w:t>
      </w:r>
      <w:r w:rsidR="00545615" w:rsidRPr="00EE25CF">
        <w:rPr>
          <w:rFonts w:ascii="Times New Roman" w:hAnsi="Times New Roman"/>
          <w:b w:val="0"/>
          <w:sz w:val="28"/>
          <w:szCs w:val="28"/>
        </w:rPr>
        <w:t xml:space="preserve"> </w:t>
      </w:r>
      <w:r w:rsidR="00543555" w:rsidRPr="00EE25CF">
        <w:rPr>
          <w:rFonts w:ascii="Times New Roman" w:hAnsi="Times New Roman"/>
          <w:b w:val="0"/>
          <w:sz w:val="28"/>
          <w:szCs w:val="28"/>
        </w:rPr>
        <w:t xml:space="preserve">г. </w:t>
      </w:r>
      <w:r w:rsidR="00545615" w:rsidRPr="00EE25CF">
        <w:rPr>
          <w:rFonts w:ascii="Times New Roman" w:hAnsi="Times New Roman"/>
          <w:b w:val="0"/>
          <w:sz w:val="28"/>
          <w:szCs w:val="28"/>
        </w:rPr>
        <w:t>№ 293</w:t>
      </w:r>
      <w:r w:rsidRPr="00EE25CF">
        <w:rPr>
          <w:rFonts w:ascii="Times New Roman" w:hAnsi="Times New Roman"/>
          <w:b w:val="0"/>
          <w:sz w:val="28"/>
          <w:szCs w:val="28"/>
        </w:rPr>
        <w:t xml:space="preserve"> </w:t>
      </w:r>
      <w:r w:rsidR="000F625E">
        <w:rPr>
          <w:rFonts w:ascii="Times New Roman" w:hAnsi="Times New Roman"/>
          <w:b w:val="0"/>
          <w:sz w:val="28"/>
          <w:szCs w:val="28"/>
        </w:rPr>
        <w:t>«</w:t>
      </w:r>
      <w:r w:rsidR="00545615" w:rsidRPr="00EE25CF">
        <w:rPr>
          <w:rFonts w:ascii="Times New Roman" w:hAnsi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</w:t>
      </w:r>
      <w:r w:rsidR="000F625E">
        <w:rPr>
          <w:rFonts w:ascii="Times New Roman" w:hAnsi="Times New Roman"/>
          <w:b w:val="0"/>
          <w:sz w:val="28"/>
          <w:szCs w:val="28"/>
        </w:rPr>
        <w:t>»</w:t>
      </w:r>
      <w:r w:rsidR="00545615" w:rsidRPr="00EE25CF">
        <w:rPr>
          <w:rFonts w:ascii="Times New Roman" w:hAnsi="Times New Roman"/>
          <w:b w:val="0"/>
          <w:sz w:val="28"/>
          <w:szCs w:val="28"/>
        </w:rPr>
        <w:t>;</w:t>
      </w:r>
    </w:p>
    <w:p w14:paraId="0BB04727" w14:textId="66757003" w:rsidR="00545615" w:rsidRPr="00EE25CF" w:rsidRDefault="00545615" w:rsidP="00545615">
      <w:pPr>
        <w:pStyle w:val="ConsPlusTitle"/>
        <w:ind w:firstLine="567"/>
        <w:jc w:val="both"/>
        <w:rPr>
          <w:sz w:val="24"/>
          <w:szCs w:val="24"/>
        </w:rPr>
      </w:pPr>
      <w:r w:rsidRPr="00EE25CF">
        <w:rPr>
          <w:rFonts w:ascii="Times New Roman" w:hAnsi="Times New Roman"/>
          <w:b w:val="0"/>
          <w:sz w:val="28"/>
          <w:szCs w:val="28"/>
        </w:rPr>
        <w:t>3.7</w:t>
      </w:r>
      <w:r w:rsidR="00543555" w:rsidRPr="00EE25CF">
        <w:rPr>
          <w:rFonts w:ascii="Times New Roman" w:hAnsi="Times New Roman"/>
          <w:b w:val="0"/>
          <w:sz w:val="28"/>
          <w:szCs w:val="28"/>
        </w:rPr>
        <w:t>.</w:t>
      </w:r>
      <w:r w:rsidRPr="00EE25CF">
        <w:rPr>
          <w:rFonts w:ascii="Times New Roman" w:hAnsi="Times New Roman"/>
          <w:b w:val="0"/>
          <w:sz w:val="28"/>
          <w:szCs w:val="28"/>
        </w:rPr>
        <w:t xml:space="preserve"> </w:t>
      </w:r>
      <w:r w:rsidR="00EE25CF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 Пермского муниципального района Пермского края от 31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января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2013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312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о представлении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Пермского муниципального района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04A6658F" w14:textId="55F325FB" w:rsidR="00545615" w:rsidRPr="00EE25CF" w:rsidRDefault="00545615" w:rsidP="0054561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3.8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5CF">
        <w:rPr>
          <w:rFonts w:ascii="Times New Roman" w:hAnsi="Times New Roman"/>
          <w:b w:val="0"/>
          <w:sz w:val="28"/>
          <w:szCs w:val="28"/>
        </w:rPr>
        <w:t>пункт 6 решения Земского Собрания Пермского муниципального района от 20</w:t>
      </w:r>
      <w:r w:rsidR="00543555" w:rsidRPr="00EE25CF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Pr="00EE25CF">
        <w:rPr>
          <w:rFonts w:ascii="Times New Roman" w:hAnsi="Times New Roman"/>
          <w:b w:val="0"/>
          <w:sz w:val="28"/>
          <w:szCs w:val="28"/>
        </w:rPr>
        <w:t xml:space="preserve">2013 </w:t>
      </w:r>
      <w:r w:rsidR="00543555" w:rsidRPr="00EE25CF">
        <w:rPr>
          <w:rFonts w:ascii="Times New Roman" w:hAnsi="Times New Roman"/>
          <w:b w:val="0"/>
          <w:sz w:val="28"/>
          <w:szCs w:val="28"/>
        </w:rPr>
        <w:t xml:space="preserve">г. </w:t>
      </w:r>
      <w:r w:rsidRPr="00EE25CF">
        <w:rPr>
          <w:rFonts w:ascii="Times New Roman" w:hAnsi="Times New Roman"/>
          <w:b w:val="0"/>
          <w:sz w:val="28"/>
          <w:szCs w:val="28"/>
        </w:rPr>
        <w:t xml:space="preserve">№ 414 </w:t>
      </w:r>
      <w:r w:rsidR="000F625E">
        <w:rPr>
          <w:rFonts w:ascii="Times New Roman" w:hAnsi="Times New Roman"/>
          <w:b w:val="0"/>
          <w:sz w:val="28"/>
          <w:szCs w:val="28"/>
        </w:rPr>
        <w:t>«</w:t>
      </w:r>
      <w:r w:rsidRPr="00EE25CF">
        <w:rPr>
          <w:rFonts w:ascii="Times New Roman" w:hAnsi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муниципальной службы</w:t>
      </w:r>
      <w:r w:rsidR="000F625E">
        <w:rPr>
          <w:rFonts w:ascii="Times New Roman" w:hAnsi="Times New Roman"/>
          <w:b w:val="0"/>
          <w:sz w:val="28"/>
          <w:szCs w:val="28"/>
        </w:rPr>
        <w:t>»</w:t>
      </w:r>
      <w:r w:rsidRPr="00EE25CF">
        <w:rPr>
          <w:rFonts w:ascii="Times New Roman" w:hAnsi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7E92CFE0" w14:textId="0753DBDB" w:rsidR="00545615" w:rsidRPr="00EE25CF" w:rsidRDefault="00545615" w:rsidP="00545615">
      <w:pPr>
        <w:pStyle w:val="ConsPlusTitle"/>
        <w:ind w:firstLine="567"/>
        <w:jc w:val="both"/>
        <w:rPr>
          <w:sz w:val="24"/>
          <w:szCs w:val="24"/>
        </w:rPr>
      </w:pPr>
      <w:r w:rsidRPr="00EE25CF">
        <w:rPr>
          <w:rFonts w:ascii="Times New Roman" w:hAnsi="Times New Roman"/>
          <w:b w:val="0"/>
          <w:sz w:val="28"/>
          <w:szCs w:val="28"/>
        </w:rPr>
        <w:t>3.9</w:t>
      </w:r>
      <w:r w:rsidR="00543555" w:rsidRPr="00EE25CF">
        <w:rPr>
          <w:rFonts w:ascii="Times New Roman" w:hAnsi="Times New Roman"/>
          <w:b w:val="0"/>
          <w:sz w:val="28"/>
          <w:szCs w:val="28"/>
        </w:rPr>
        <w:t>.</w:t>
      </w:r>
      <w:r w:rsidRPr="00EE25CF">
        <w:rPr>
          <w:rFonts w:ascii="Times New Roman" w:hAnsi="Times New Roman"/>
          <w:b w:val="0"/>
          <w:sz w:val="28"/>
          <w:szCs w:val="28"/>
        </w:rPr>
        <w:t xml:space="preserve"> </w:t>
      </w:r>
      <w:r w:rsidR="00EE25CF" w:rsidRPr="00EE25CF">
        <w:rPr>
          <w:rFonts w:ascii="Times New Roman" w:hAnsi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 Пермского муниципального района от 27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февраля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2014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425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Пермского муниципального района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в органах местного самоуправления Пермского муниципального района, муниципальными служащими Пермского муниципального района сведений о доходах, об имуществе и обязательствах имущественного характера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613DB5AA" w14:textId="37D7BAC9" w:rsidR="009D52D8" w:rsidRPr="00EE25CF" w:rsidRDefault="009D52D8" w:rsidP="0054561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3.10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пункт 1 решения Земского Собрания Пермского муниципального района от 28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2015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№ 66 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противодействия коррупции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176F2D2D" w14:textId="4C2D5B65" w:rsidR="009D52D8" w:rsidRPr="00EE25CF" w:rsidRDefault="009D52D8" w:rsidP="00543555">
      <w:pPr>
        <w:pStyle w:val="ConsPlusTitle"/>
        <w:ind w:firstLine="567"/>
        <w:jc w:val="both"/>
        <w:rPr>
          <w:sz w:val="24"/>
          <w:szCs w:val="24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3.11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5CF" w:rsidRPr="00EE25C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ешение Земского Собрания Пермского муниципального района от 20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февраля 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2018</w:t>
      </w:r>
      <w:r w:rsidR="00543555"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г. №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295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 внесении изменений в решение Земского Собрания Пермского муниципального района от 25.12.2009 № 34 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в органах местного самоуправления Пермского муниципального района, муниципальными служащими Пермского муниципального района сведений о доходах, об имуществе и обязательствах имущественного характера</w:t>
      </w:r>
      <w:r w:rsidR="000F625E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r w:rsidRPr="00EE25CF">
        <w:rPr>
          <w:sz w:val="24"/>
          <w:szCs w:val="24"/>
        </w:rPr>
        <w:t xml:space="preserve"> </w:t>
      </w:r>
    </w:p>
    <w:p w14:paraId="1F24D8D6" w14:textId="6DF0E635" w:rsidR="009D52D8" w:rsidRPr="00EE25CF" w:rsidRDefault="009D52D8" w:rsidP="009D52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3.12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пункт 1 решения Земского Собрания Пермского муниципального района от 25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2018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№ 345 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противодействия коррупции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39F5A23" w14:textId="63260C0E" w:rsidR="009D52D8" w:rsidRPr="00EE25CF" w:rsidRDefault="009D52D8" w:rsidP="009D52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3.13</w:t>
      </w:r>
      <w:r w:rsidR="00543555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пункт 1 решения Земского Собрания Пермского муниципального района от 25</w:t>
      </w:r>
      <w:r w:rsidR="00042C07" w:rsidRPr="00EE25CF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2018</w:t>
      </w:r>
      <w:r w:rsidR="00042C07" w:rsidRPr="00EE25CF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1B2E63" w:rsidRPr="00EE25CF">
        <w:rPr>
          <w:rFonts w:ascii="Times New Roman" w:hAnsi="Times New Roman" w:cs="Times New Roman"/>
          <w:b w:val="0"/>
          <w:sz w:val="28"/>
          <w:szCs w:val="28"/>
        </w:rPr>
        <w:t>61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решения Земского Собрания Пермского муниципального района в области противодействия коррупции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351ED18" w14:textId="31A30DEB" w:rsidR="001B2E63" w:rsidRPr="00EE25CF" w:rsidRDefault="001B2E63" w:rsidP="001B2E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5CF">
        <w:rPr>
          <w:rFonts w:ascii="Times New Roman" w:hAnsi="Times New Roman" w:cs="Times New Roman"/>
          <w:b w:val="0"/>
          <w:sz w:val="28"/>
          <w:szCs w:val="28"/>
        </w:rPr>
        <w:t>3.14</w:t>
      </w:r>
      <w:r w:rsidR="00042C07" w:rsidRPr="00EE25CF">
        <w:rPr>
          <w:rFonts w:ascii="Times New Roman" w:hAnsi="Times New Roman" w:cs="Times New Roman"/>
          <w:b w:val="0"/>
          <w:sz w:val="28"/>
          <w:szCs w:val="28"/>
        </w:rPr>
        <w:t>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пункт 1 решения Земского Собрания Пермского муниципального района от 25</w:t>
      </w:r>
      <w:r w:rsidR="00042C07" w:rsidRPr="00EE25CF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2021</w:t>
      </w:r>
      <w:r w:rsidR="00042C07" w:rsidRPr="00EE25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 № 123 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решения Земского Собрания Пермского муниципального района в сфере противодействия 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lastRenderedPageBreak/>
        <w:t>коррупции</w:t>
      </w:r>
      <w:r w:rsidR="000F62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E25C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019FA4" w14:textId="76BF40A0" w:rsidR="00BD2E23" w:rsidRPr="00EE25CF" w:rsidRDefault="00BD2E23" w:rsidP="00BD2E23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E25CF">
        <w:rPr>
          <w:rFonts w:eastAsiaTheme="minorEastAsia"/>
          <w:szCs w:val="28"/>
        </w:rPr>
        <w:t xml:space="preserve">4. </w:t>
      </w:r>
      <w:r w:rsidRPr="00EE25CF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0F625E">
        <w:rPr>
          <w:szCs w:val="28"/>
        </w:rPr>
        <w:t>«</w:t>
      </w:r>
      <w:r w:rsidRPr="00EE25CF">
        <w:rPr>
          <w:szCs w:val="28"/>
        </w:rPr>
        <w:t>Пермский муниципальный округ</w:t>
      </w:r>
      <w:r w:rsidR="000F625E">
        <w:rPr>
          <w:szCs w:val="28"/>
        </w:rPr>
        <w:t>»</w:t>
      </w:r>
      <w:r w:rsidRPr="00EE25CF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hyperlink r:id="rId11" w:history="1">
        <w:r w:rsidR="00042C07" w:rsidRPr="00EE25CF">
          <w:rPr>
            <w:rStyle w:val="ab"/>
            <w:color w:val="auto"/>
            <w:szCs w:val="28"/>
            <w:u w:val="none"/>
          </w:rPr>
          <w:t>www.permraio</w:t>
        </w:r>
        <w:r w:rsidR="00042C07" w:rsidRPr="00EE25CF">
          <w:rPr>
            <w:rStyle w:val="ab"/>
            <w:color w:val="auto"/>
            <w:szCs w:val="28"/>
            <w:u w:val="none"/>
            <w:lang w:val="en-US"/>
          </w:rPr>
          <w:t>n</w:t>
        </w:r>
        <w:r w:rsidR="00042C07" w:rsidRPr="00EE25CF">
          <w:rPr>
            <w:rStyle w:val="ab"/>
            <w:color w:val="auto"/>
            <w:szCs w:val="28"/>
            <w:u w:val="none"/>
          </w:rPr>
          <w:t>.ru</w:t>
        </w:r>
      </w:hyperlink>
      <w:r w:rsidRPr="00EE25CF">
        <w:rPr>
          <w:szCs w:val="28"/>
        </w:rPr>
        <w:t>).</w:t>
      </w:r>
    </w:p>
    <w:p w14:paraId="3E561C09" w14:textId="77777777" w:rsidR="00042C07" w:rsidRPr="00EE25CF" w:rsidRDefault="00042C07" w:rsidP="00BD2E23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EE25CF">
        <w:rPr>
          <w:szCs w:val="28"/>
        </w:rPr>
        <w:t>5. 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14:paraId="087E6DB9" w14:textId="5A2C590A" w:rsidR="00F20EEF" w:rsidRPr="00EE25CF" w:rsidRDefault="00042C07" w:rsidP="00BD2E23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E25CF">
        <w:rPr>
          <w:rFonts w:eastAsiaTheme="minorEastAsia"/>
          <w:szCs w:val="28"/>
        </w:rPr>
        <w:t>6</w:t>
      </w:r>
      <w:r w:rsidR="00BD2E23" w:rsidRPr="00EE25C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EE25CF" w:rsidRPr="00EE25CF">
        <w:rPr>
          <w:rFonts w:eastAsiaTheme="minorEastAsia"/>
          <w:szCs w:val="28"/>
        </w:rPr>
        <w:t xml:space="preserve">Пермского края </w:t>
      </w:r>
      <w:r w:rsidR="00BD2E23" w:rsidRPr="00EE25CF">
        <w:rPr>
          <w:rFonts w:eastAsiaTheme="minorEastAsia"/>
          <w:szCs w:val="28"/>
        </w:rPr>
        <w:t xml:space="preserve">по </w:t>
      </w:r>
      <w:r w:rsidR="00F20EEF" w:rsidRPr="00EE25CF">
        <w:rPr>
          <w:szCs w:val="28"/>
        </w:rPr>
        <w:t>местному самоуправлению и социальной политике.</w:t>
      </w:r>
    </w:p>
    <w:p w14:paraId="66593BC6" w14:textId="77777777" w:rsidR="002C124D" w:rsidRDefault="002C124D" w:rsidP="002C124D">
      <w:pPr>
        <w:pStyle w:val="a5"/>
        <w:tabs>
          <w:tab w:val="left" w:pos="0"/>
          <w:tab w:val="left" w:pos="1418"/>
        </w:tabs>
        <w:ind w:firstLine="709"/>
        <w:rPr>
          <w:szCs w:val="28"/>
        </w:rPr>
      </w:pPr>
    </w:p>
    <w:p w14:paraId="08571B10" w14:textId="77777777" w:rsidR="002C124D" w:rsidRPr="00DE4AF8" w:rsidRDefault="002C124D" w:rsidP="002C124D">
      <w:pPr>
        <w:ind w:firstLine="709"/>
        <w:rPr>
          <w:szCs w:val="28"/>
        </w:rPr>
      </w:pPr>
    </w:p>
    <w:p w14:paraId="10B5D928" w14:textId="77777777" w:rsidR="002C124D" w:rsidRPr="009E4586" w:rsidRDefault="002C124D" w:rsidP="002C124D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2B588AAE" w14:textId="77777777" w:rsidR="002C124D" w:rsidRPr="009E4586" w:rsidRDefault="002C124D" w:rsidP="002C124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7ECD030F" w14:textId="77777777" w:rsidR="002C124D" w:rsidRPr="009E4586" w:rsidRDefault="002C124D" w:rsidP="002C124D">
      <w:pPr>
        <w:rPr>
          <w:szCs w:val="28"/>
        </w:rPr>
      </w:pPr>
    </w:p>
    <w:p w14:paraId="19FB4C17" w14:textId="77777777" w:rsidR="002C124D" w:rsidRPr="009E4586" w:rsidRDefault="002C124D" w:rsidP="002C124D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58A2C8B9" w14:textId="77777777" w:rsidR="002C124D" w:rsidRPr="009E4586" w:rsidRDefault="002C124D" w:rsidP="002C124D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77FB4E26" w14:textId="77777777" w:rsidR="002C124D" w:rsidRDefault="002C124D" w:rsidP="002C124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3CE1D3D0" w14:textId="77777777" w:rsidR="00F20EEF" w:rsidRPr="002C124D" w:rsidRDefault="00F20EEF" w:rsidP="00F20EEF">
      <w:pPr>
        <w:rPr>
          <w:szCs w:val="28"/>
        </w:rPr>
      </w:pPr>
    </w:p>
    <w:p w14:paraId="3E87A62F" w14:textId="77777777" w:rsidR="00F20EEF" w:rsidRPr="002C124D" w:rsidRDefault="00F20EEF" w:rsidP="00F20EEF">
      <w:pPr>
        <w:rPr>
          <w:szCs w:val="28"/>
        </w:rPr>
      </w:pPr>
    </w:p>
    <w:p w14:paraId="74FF27D2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7BA79FD1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8AB10EE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5B56BFB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BFC36C8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5CE4BC8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63E092E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54F2F52A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7B422BB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4A50493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9AD4E6C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8A668F7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3159C80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F21D35C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5FB649BC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F379EEA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3D86D3F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0E3D5A3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F87C08F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5F2E878" w14:textId="77777777" w:rsidR="00F20EEF" w:rsidRPr="002C124D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2CD181D" w14:textId="77777777" w:rsidR="001B2E63" w:rsidRPr="002C124D" w:rsidRDefault="001B2E63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5122E62D" w14:textId="77777777" w:rsidR="001B2E63" w:rsidRPr="002C124D" w:rsidRDefault="001B2E63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2E53DCA" w14:textId="77777777" w:rsidR="001B2E63" w:rsidRPr="002C124D" w:rsidRDefault="001B2E63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F80485E" w14:textId="77777777" w:rsidR="001B2E63" w:rsidRPr="002C124D" w:rsidRDefault="001B2E63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75AECD1E" w14:textId="77777777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lastRenderedPageBreak/>
        <w:t xml:space="preserve">Приложение 1 </w:t>
      </w:r>
    </w:p>
    <w:p w14:paraId="4DFFE31F" w14:textId="77777777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к решению Думы</w:t>
      </w:r>
    </w:p>
    <w:p w14:paraId="0E5E99C7" w14:textId="6C13CA76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округа </w:t>
      </w:r>
    </w:p>
    <w:p w14:paraId="5E3E155F" w14:textId="4436ACC3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от </w:t>
      </w:r>
      <w:r w:rsidR="0084080F">
        <w:rPr>
          <w:rFonts w:eastAsiaTheme="minorEastAsia"/>
          <w:szCs w:val="28"/>
        </w:rPr>
        <w:t>23.03.2023</w:t>
      </w:r>
      <w:r w:rsidRPr="001B2E63">
        <w:rPr>
          <w:rFonts w:eastAsiaTheme="minorEastAsia"/>
          <w:szCs w:val="28"/>
        </w:rPr>
        <w:t xml:space="preserve"> № </w:t>
      </w:r>
      <w:r w:rsidR="0084080F">
        <w:rPr>
          <w:rFonts w:eastAsiaTheme="minorEastAsia"/>
          <w:szCs w:val="28"/>
        </w:rPr>
        <w:t>138</w:t>
      </w:r>
    </w:p>
    <w:p w14:paraId="0EC6D28E" w14:textId="77AC588A"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9CDACEE" w14:textId="77777777" w:rsidR="002C124D" w:rsidRPr="001B2E63" w:rsidRDefault="002C124D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C883A6B" w14:textId="77777777" w:rsidR="001B2E63" w:rsidRPr="001B2E63" w:rsidRDefault="001B2E6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0" w:name="P48"/>
      <w:bookmarkEnd w:id="0"/>
      <w:r w:rsidRPr="001B2E63">
        <w:rPr>
          <w:rFonts w:eastAsiaTheme="minorEastAsia"/>
          <w:b/>
          <w:szCs w:val="28"/>
        </w:rPr>
        <w:t>ПОЛОЖЕНИЕ</w:t>
      </w:r>
    </w:p>
    <w:p w14:paraId="11361ADA" w14:textId="050BCFC2" w:rsidR="001B2E63" w:rsidRPr="001B2E63" w:rsidRDefault="00042C07" w:rsidP="00042C0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 предоставлении гражданами, претендующими на замещение должностей муниципальной службы в органах местного самоуправления Пермского муниципального округа Пермского края, и муниципальными служащими Пермского муниципального округа Пермского края сведений о доходах, об имуществе и обязательствах имущественного характера</w:t>
      </w:r>
      <w:r w:rsidR="001B2E63" w:rsidRPr="001B2E63">
        <w:rPr>
          <w:rFonts w:eastAsiaTheme="minorEastAsia"/>
          <w:b/>
          <w:szCs w:val="28"/>
        </w:rPr>
        <w:t xml:space="preserve"> </w:t>
      </w:r>
    </w:p>
    <w:p w14:paraId="58E989C3" w14:textId="77777777" w:rsidR="0007465F" w:rsidRDefault="0007465F" w:rsidP="0007465F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8AA3CE4" w14:textId="77777777" w:rsidR="0007465F" w:rsidRDefault="00B129BC" w:rsidP="0007465F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Утратило силу</w:t>
      </w:r>
      <w:r w:rsidR="0007465F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 xml:space="preserve"> </w:t>
      </w:r>
    </w:p>
    <w:p w14:paraId="63B0D9F6" w14:textId="2B0562C0" w:rsidR="001B2E63" w:rsidRDefault="0007465F" w:rsidP="0007465F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Решение Думы Пермского муниципального округа Пермского края от 28 августа 2025 г. № 425</w:t>
      </w:r>
    </w:p>
    <w:p w14:paraId="108A53D0" w14:textId="77777777" w:rsidR="00B129BC" w:rsidRPr="001B2E63" w:rsidRDefault="00B129BC" w:rsidP="001B2E63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2EA3949E" w14:textId="0AD03A7D"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16089E0" w14:textId="1F96469F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31FF922" w14:textId="5CA5701B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1CAA515" w14:textId="662BF855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FE2CFB0" w14:textId="7B46619C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61B933C" w14:textId="7AEC3E7C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4260525" w14:textId="51A03E12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B7A2C62" w14:textId="69055808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D0F2019" w14:textId="184F15DB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D0643EF" w14:textId="6468E557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7331951" w14:textId="6E5F02AD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DF6A746" w14:textId="0A7C0F29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45E4C7E" w14:textId="40A96B3E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E8411D3" w14:textId="6BAC9F7F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86FAECA" w14:textId="4F916BB3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8DD9695" w14:textId="07E6A2D5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6016A8B" w14:textId="6F6133EE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F121EB4" w14:textId="7530D94C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E0D26D4" w14:textId="0997745A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2575260" w14:textId="3AFFF0C3" w:rsidR="0007465F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7C4320C" w14:textId="77777777" w:rsidR="0007465F" w:rsidRPr="001B2E63" w:rsidRDefault="0007465F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489356F" w14:textId="15C7F6FF"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35B5B85" w14:textId="77777777" w:rsidR="004F4AC6" w:rsidRPr="001B2E63" w:rsidRDefault="004F4AC6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ED3BA78" w14:textId="77777777" w:rsidR="001B2E63" w:rsidRP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BA54A97" w14:textId="77777777" w:rsidR="001B2E63" w:rsidRP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F2B30C9" w14:textId="05600AEA"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08F6C07" w14:textId="77777777" w:rsidR="00162CC7" w:rsidRPr="001B2E63" w:rsidRDefault="00162CC7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6FB7620" w14:textId="77777777" w:rsidR="001B2E63" w:rsidRP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965E9AA" w14:textId="77777777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lastRenderedPageBreak/>
        <w:t xml:space="preserve">Приложение </w:t>
      </w:r>
      <w:r>
        <w:rPr>
          <w:rFonts w:eastAsiaTheme="minorEastAsia"/>
          <w:szCs w:val="28"/>
        </w:rPr>
        <w:t>2</w:t>
      </w:r>
      <w:r w:rsidRPr="001B2E63">
        <w:rPr>
          <w:rFonts w:eastAsiaTheme="minorEastAsia"/>
          <w:szCs w:val="28"/>
        </w:rPr>
        <w:t xml:space="preserve"> </w:t>
      </w:r>
    </w:p>
    <w:p w14:paraId="45C1D4B5" w14:textId="77777777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к решению Думы</w:t>
      </w:r>
    </w:p>
    <w:p w14:paraId="7110905F" w14:textId="6896760D" w:rsidR="001B2E63" w:rsidRPr="001B2E63" w:rsidRDefault="001B2E63" w:rsidP="001B2E63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округа </w:t>
      </w:r>
    </w:p>
    <w:p w14:paraId="237F8D77" w14:textId="6EA8CF57" w:rsidR="001B2E63" w:rsidRPr="001B2E63" w:rsidRDefault="0084080F" w:rsidP="001B2E63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от </w:t>
      </w:r>
      <w:r>
        <w:rPr>
          <w:rFonts w:eastAsiaTheme="minorEastAsia"/>
          <w:szCs w:val="28"/>
        </w:rPr>
        <w:t>23.03.2023</w:t>
      </w:r>
      <w:r w:rsidRPr="001B2E63">
        <w:rPr>
          <w:rFonts w:eastAsiaTheme="minorEastAsia"/>
          <w:szCs w:val="28"/>
        </w:rPr>
        <w:t xml:space="preserve"> № </w:t>
      </w:r>
      <w:r>
        <w:rPr>
          <w:rFonts w:eastAsiaTheme="minorEastAsia"/>
          <w:szCs w:val="28"/>
        </w:rPr>
        <w:t>138</w:t>
      </w:r>
    </w:p>
    <w:p w14:paraId="6F62D8EE" w14:textId="6284DBBC"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DEE9B5B" w14:textId="77777777" w:rsidR="00162CC7" w:rsidRPr="001B2E63" w:rsidRDefault="00162CC7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E292656" w14:textId="77777777" w:rsidR="001B2E63" w:rsidRPr="001B2E63" w:rsidRDefault="001B2E6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1" w:name="P157"/>
      <w:bookmarkEnd w:id="1"/>
      <w:r w:rsidRPr="001B2E63">
        <w:rPr>
          <w:rFonts w:eastAsiaTheme="minorEastAsia"/>
          <w:b/>
          <w:szCs w:val="28"/>
        </w:rPr>
        <w:t>ПОРЯДОК</w:t>
      </w:r>
    </w:p>
    <w:p w14:paraId="4BB07F18" w14:textId="2A1DF02C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>размещения сведений о доходах, расходах, об имуществе</w:t>
      </w:r>
    </w:p>
    <w:p w14:paraId="4D088AFE" w14:textId="4D3366D2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>и обязательствах имущественного характера муниципальных</w:t>
      </w:r>
    </w:p>
    <w:p w14:paraId="5BC912DB" w14:textId="23653E24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 xml:space="preserve">служащих </w:t>
      </w:r>
      <w:r>
        <w:rPr>
          <w:rFonts w:eastAsiaTheme="minorEastAsia"/>
          <w:b/>
          <w:szCs w:val="28"/>
        </w:rPr>
        <w:t>П</w:t>
      </w:r>
      <w:r w:rsidRPr="001B2E63">
        <w:rPr>
          <w:rFonts w:eastAsiaTheme="minorEastAsia"/>
          <w:b/>
          <w:szCs w:val="28"/>
        </w:rPr>
        <w:t>ермского муниципального округа</w:t>
      </w:r>
      <w:r>
        <w:rPr>
          <w:rFonts w:eastAsiaTheme="minorEastAsia"/>
          <w:b/>
          <w:szCs w:val="28"/>
        </w:rPr>
        <w:t xml:space="preserve"> Пермского края</w:t>
      </w:r>
      <w:r w:rsidRPr="001B2E63">
        <w:rPr>
          <w:rFonts w:eastAsiaTheme="minorEastAsia"/>
          <w:b/>
          <w:szCs w:val="28"/>
        </w:rPr>
        <w:t xml:space="preserve"> и членов</w:t>
      </w:r>
    </w:p>
    <w:p w14:paraId="4BE53A91" w14:textId="4BDF9D05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>их семей на официальном сайте органов местного</w:t>
      </w:r>
    </w:p>
    <w:p w14:paraId="3404B2CE" w14:textId="3541CAB9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 xml:space="preserve">самоуправления </w:t>
      </w:r>
      <w:r>
        <w:rPr>
          <w:rFonts w:eastAsiaTheme="minorEastAsia"/>
          <w:b/>
          <w:szCs w:val="28"/>
        </w:rPr>
        <w:t>П</w:t>
      </w:r>
      <w:r w:rsidRPr="001B2E63">
        <w:rPr>
          <w:rFonts w:eastAsiaTheme="minorEastAsia"/>
          <w:b/>
          <w:szCs w:val="28"/>
        </w:rPr>
        <w:t>ермского муниципального округа</w:t>
      </w:r>
      <w:r>
        <w:rPr>
          <w:rFonts w:eastAsiaTheme="minorEastAsia"/>
          <w:b/>
          <w:szCs w:val="28"/>
        </w:rPr>
        <w:t xml:space="preserve"> Пермского края</w:t>
      </w:r>
    </w:p>
    <w:p w14:paraId="334C526B" w14:textId="15F36196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>в информационно-телекоммуникационной сети интернет</w:t>
      </w:r>
    </w:p>
    <w:p w14:paraId="12029496" w14:textId="6B5E0C07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>и предоставления этих сведений общероссийским средствам</w:t>
      </w:r>
    </w:p>
    <w:p w14:paraId="080AFD70" w14:textId="3355096E" w:rsidR="001B2E63" w:rsidRPr="001B2E63" w:rsidRDefault="001B0D93" w:rsidP="001B2E63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B2E63">
        <w:rPr>
          <w:rFonts w:eastAsiaTheme="minorEastAsia"/>
          <w:b/>
          <w:szCs w:val="28"/>
        </w:rPr>
        <w:t>массовой информации для опубликования</w:t>
      </w:r>
    </w:p>
    <w:p w14:paraId="28A954FB" w14:textId="77777777" w:rsidR="001B2E63" w:rsidRPr="001B2E63" w:rsidRDefault="001B2E63" w:rsidP="00393B0B">
      <w:pPr>
        <w:widowControl w:val="0"/>
        <w:autoSpaceDE w:val="0"/>
        <w:autoSpaceDN w:val="0"/>
        <w:ind w:firstLine="709"/>
        <w:rPr>
          <w:rFonts w:eastAsiaTheme="minorEastAsia"/>
          <w:szCs w:val="28"/>
        </w:rPr>
      </w:pPr>
    </w:p>
    <w:p w14:paraId="032DE9DE" w14:textId="76B82375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1. Настоящим Порядком устанавливаются обязанности органов местного самоуправления Пермского муниципального округа</w:t>
      </w:r>
      <w:r w:rsidR="001B0D93">
        <w:rPr>
          <w:rFonts w:eastAsiaTheme="minorEastAsia"/>
          <w:szCs w:val="28"/>
        </w:rPr>
        <w:t xml:space="preserve"> Пермского края (далее – Пермский муниципальный округ)</w:t>
      </w:r>
      <w:r w:rsidRPr="001B2E63">
        <w:rPr>
          <w:rFonts w:eastAsiaTheme="minorEastAsia"/>
          <w:szCs w:val="28"/>
        </w:rPr>
        <w:t xml:space="preserve"> по размещению сведений о доходах, расходах, об имуществе и обязательствах имущественного характера муниципальных служащих указанных органов, их супругов и несовершеннолетних детей в информационно-телекоммуникационной сети </w:t>
      </w:r>
      <w:r w:rsidR="000F625E">
        <w:rPr>
          <w:rFonts w:eastAsiaTheme="minorEastAsia"/>
          <w:szCs w:val="28"/>
        </w:rPr>
        <w:t>«</w:t>
      </w:r>
      <w:r w:rsidRPr="001B2E63">
        <w:rPr>
          <w:rFonts w:eastAsiaTheme="minorEastAsia"/>
          <w:szCs w:val="28"/>
        </w:rPr>
        <w:t>Интернет</w:t>
      </w:r>
      <w:r w:rsidR="000F625E">
        <w:rPr>
          <w:rFonts w:eastAsiaTheme="minorEastAsia"/>
          <w:szCs w:val="28"/>
        </w:rPr>
        <w:t>»</w:t>
      </w:r>
      <w:r w:rsidRPr="001B2E63">
        <w:rPr>
          <w:rFonts w:eastAsiaTheme="minorEastAsia"/>
          <w:szCs w:val="28"/>
        </w:rPr>
        <w:t xml:space="preserve"> на официальных сайтах этих органов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1371A478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bookmarkStart w:id="2" w:name="P173"/>
      <w:bookmarkEnd w:id="2"/>
      <w:r w:rsidRPr="001B2E63">
        <w:rPr>
          <w:rFonts w:eastAsiaTheme="minorEastAsia"/>
          <w:szCs w:val="28"/>
        </w:rP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09BF59A1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CDE2B4A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422F7965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14:paraId="3250E46B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 w:rsidRPr="001B2E63">
        <w:rPr>
          <w:rFonts w:eastAsiaTheme="minorEastAsia"/>
          <w:szCs w:val="28"/>
        </w:rPr>
        <w:lastRenderedPageBreak/>
        <w:t>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6457B6B5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40935CB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а) иные </w:t>
      </w:r>
      <w:r w:rsidRPr="00CE6EDD">
        <w:rPr>
          <w:rFonts w:eastAsiaTheme="minorEastAsia"/>
          <w:szCs w:val="28"/>
        </w:rPr>
        <w:t xml:space="preserve">сведения (кроме указанных в </w:t>
      </w:r>
      <w:hyperlink w:anchor="P173">
        <w:r w:rsidRPr="00CE6EDD">
          <w:rPr>
            <w:rFonts w:eastAsiaTheme="minorEastAsia"/>
            <w:szCs w:val="28"/>
          </w:rPr>
          <w:t>пункте 2</w:t>
        </w:r>
      </w:hyperlink>
      <w:r w:rsidRPr="00CE6EDD">
        <w:rPr>
          <w:rFonts w:eastAsiaTheme="minorEastAsia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40615FC6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>б) персональные данные супруги (супруга), детей и иных членов семьи муниципального служащего;</w:t>
      </w:r>
    </w:p>
    <w:p w14:paraId="72A3FD27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1833B349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1271C393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>д) информацию, отнесенную к государственной тайне или являющуюся конфиденциальной.</w:t>
      </w:r>
    </w:p>
    <w:p w14:paraId="31689FE4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173">
        <w:r w:rsidRPr="00CE6EDD">
          <w:rPr>
            <w:rFonts w:eastAsiaTheme="minorEastAsia"/>
            <w:szCs w:val="28"/>
          </w:rPr>
          <w:t>пункте 2</w:t>
        </w:r>
      </w:hyperlink>
      <w:r w:rsidRPr="00CE6EDD">
        <w:rPr>
          <w:rFonts w:eastAsiaTheme="minorEastAsia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14:paraId="15CABE3B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173">
        <w:r w:rsidRPr="00CE6EDD">
          <w:rPr>
            <w:rFonts w:eastAsiaTheme="minorEastAsia"/>
            <w:szCs w:val="28"/>
          </w:rPr>
          <w:t>пункте 2</w:t>
        </w:r>
      </w:hyperlink>
      <w:r w:rsidRPr="00CE6EDD">
        <w:rPr>
          <w:rFonts w:eastAsiaTheme="minorEastAsia"/>
          <w:szCs w:val="28"/>
        </w:rPr>
        <w:t xml:space="preserve"> настоящего Порядка, обеспечивается лицом, определяемым руководителем органа местного самоуправления.</w:t>
      </w:r>
    </w:p>
    <w:p w14:paraId="1DF08D17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>6. Лицо, определяемое руководителем органа местного самоуправления:</w:t>
      </w:r>
    </w:p>
    <w:p w14:paraId="306172EA" w14:textId="77777777" w:rsidR="001B2E63" w:rsidRPr="001B2E63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CE6EDD">
        <w:rPr>
          <w:rFonts w:eastAsiaTheme="minorEastAsia"/>
          <w:szCs w:val="28"/>
        </w:rPr>
        <w:t xml:space="preserve">а) в течение трех рабочих дней со дня поступления запроса от </w:t>
      </w:r>
      <w:r w:rsidRPr="001B2E63">
        <w:rPr>
          <w:rFonts w:eastAsiaTheme="minorEastAsia"/>
          <w:szCs w:val="28"/>
        </w:rPr>
        <w:t>общероссийских средств массовой информации сообщает о нем муниципальному служащему, в отношении которого поступил запрос;</w:t>
      </w:r>
    </w:p>
    <w:p w14:paraId="25824065" w14:textId="77777777" w:rsidR="001B2E63" w:rsidRPr="00CE6EDD" w:rsidRDefault="001B2E63" w:rsidP="00393B0B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б) в </w:t>
      </w:r>
      <w:r w:rsidRPr="00CE6EDD">
        <w:rPr>
          <w:rFonts w:eastAsiaTheme="minorEastAsia"/>
          <w:szCs w:val="28"/>
        </w:rPr>
        <w:t xml:space="preserve">течение семи рабочих дней со дня поступления запроса от общероссийских средств массовой информации обеспечивает предоставление ему сведений, указанных в </w:t>
      </w:r>
      <w:hyperlink w:anchor="P173">
        <w:r w:rsidRPr="00CE6EDD">
          <w:rPr>
            <w:rFonts w:eastAsiaTheme="minorEastAsia"/>
            <w:szCs w:val="28"/>
          </w:rPr>
          <w:t>пункте 2</w:t>
        </w:r>
      </w:hyperlink>
      <w:r w:rsidRPr="00CE6EDD">
        <w:rPr>
          <w:rFonts w:eastAsiaTheme="minorEastAsia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7DF93732" w14:textId="307B5756" w:rsidR="00512857" w:rsidRPr="00BC76CA" w:rsidRDefault="001B2E63" w:rsidP="00393B0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E6EDD">
        <w:rPr>
          <w:rFonts w:eastAsiaTheme="minorEastAsia"/>
          <w:szCs w:val="28"/>
        </w:rPr>
        <w:lastRenderedPageBreak/>
        <w:t xml:space="preserve">7. Лицо, определяемое руководителем органа местного самоуправления, обеспечивающее размещение сведений о доходах, расходах, об имуществе и обязательствах имущественного характера на официальных </w:t>
      </w:r>
      <w:r w:rsidRPr="001B2E63">
        <w:rPr>
          <w:rFonts w:eastAsiaTheme="minorEastAsia"/>
          <w:szCs w:val="28"/>
        </w:rPr>
        <w:t>сайтах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512857" w:rsidRPr="00BC76CA" w:rsidSect="00D61115">
      <w:footerReference w:type="default" r:id="rId12"/>
      <w:pgSz w:w="11906" w:h="16838" w:code="9"/>
      <w:pgMar w:top="1134" w:right="56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D4D6" w14:textId="77777777" w:rsidR="00733A40" w:rsidRDefault="00733A40" w:rsidP="00DA5614">
      <w:r>
        <w:separator/>
      </w:r>
    </w:p>
  </w:endnote>
  <w:endnote w:type="continuationSeparator" w:id="0">
    <w:p w14:paraId="5A49D17C" w14:textId="77777777" w:rsidR="00733A40" w:rsidRDefault="00733A4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1F7D" w14:textId="2DFCE221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4080F">
      <w:rPr>
        <w:noProof/>
        <w:szCs w:val="28"/>
      </w:rPr>
      <w:t>11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F826" w14:textId="77777777" w:rsidR="00733A40" w:rsidRDefault="00733A40" w:rsidP="00DA5614">
      <w:r>
        <w:separator/>
      </w:r>
    </w:p>
  </w:footnote>
  <w:footnote w:type="continuationSeparator" w:id="0">
    <w:p w14:paraId="758AE0CD" w14:textId="77777777" w:rsidR="00733A40" w:rsidRDefault="00733A4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5050"/>
    <w:rsid w:val="00011583"/>
    <w:rsid w:val="000121AB"/>
    <w:rsid w:val="00017E7D"/>
    <w:rsid w:val="00020A41"/>
    <w:rsid w:val="00020B2F"/>
    <w:rsid w:val="00026576"/>
    <w:rsid w:val="00031BE3"/>
    <w:rsid w:val="00040109"/>
    <w:rsid w:val="00042C07"/>
    <w:rsid w:val="00053764"/>
    <w:rsid w:val="00062005"/>
    <w:rsid w:val="000711EF"/>
    <w:rsid w:val="0007465F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3E23"/>
    <w:rsid w:val="000E48CE"/>
    <w:rsid w:val="000E4C1E"/>
    <w:rsid w:val="000F1507"/>
    <w:rsid w:val="000F2004"/>
    <w:rsid w:val="000F4DAF"/>
    <w:rsid w:val="000F625E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2937"/>
    <w:rsid w:val="00162CC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0D93"/>
    <w:rsid w:val="001B2E63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85160"/>
    <w:rsid w:val="00295B8B"/>
    <w:rsid w:val="00295BF3"/>
    <w:rsid w:val="002A60D6"/>
    <w:rsid w:val="002A721E"/>
    <w:rsid w:val="002B1A2D"/>
    <w:rsid w:val="002C124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3B0B"/>
    <w:rsid w:val="00395D18"/>
    <w:rsid w:val="00396C6D"/>
    <w:rsid w:val="003977EC"/>
    <w:rsid w:val="003A12E1"/>
    <w:rsid w:val="003A1662"/>
    <w:rsid w:val="003A28DB"/>
    <w:rsid w:val="003A3141"/>
    <w:rsid w:val="003A45B6"/>
    <w:rsid w:val="003B633E"/>
    <w:rsid w:val="003C3633"/>
    <w:rsid w:val="003C5E4B"/>
    <w:rsid w:val="003D20E1"/>
    <w:rsid w:val="003D528E"/>
    <w:rsid w:val="003D7790"/>
    <w:rsid w:val="003E0B56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4F4AC6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3555"/>
    <w:rsid w:val="00545615"/>
    <w:rsid w:val="00546542"/>
    <w:rsid w:val="00552D1B"/>
    <w:rsid w:val="005556DE"/>
    <w:rsid w:val="00562B16"/>
    <w:rsid w:val="005650DE"/>
    <w:rsid w:val="00573AC7"/>
    <w:rsid w:val="00574AAB"/>
    <w:rsid w:val="00577829"/>
    <w:rsid w:val="00577CFF"/>
    <w:rsid w:val="00583B22"/>
    <w:rsid w:val="00584C2B"/>
    <w:rsid w:val="005A1177"/>
    <w:rsid w:val="005A1BCF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604533"/>
    <w:rsid w:val="00612527"/>
    <w:rsid w:val="00624AD1"/>
    <w:rsid w:val="0063010E"/>
    <w:rsid w:val="0063488E"/>
    <w:rsid w:val="00641BB7"/>
    <w:rsid w:val="00643B86"/>
    <w:rsid w:val="00646C78"/>
    <w:rsid w:val="00650999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10AE"/>
    <w:rsid w:val="006C39F7"/>
    <w:rsid w:val="006D16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2EED"/>
    <w:rsid w:val="00717127"/>
    <w:rsid w:val="00720362"/>
    <w:rsid w:val="007222CA"/>
    <w:rsid w:val="00722801"/>
    <w:rsid w:val="007228D8"/>
    <w:rsid w:val="00733A40"/>
    <w:rsid w:val="00735A14"/>
    <w:rsid w:val="00742394"/>
    <w:rsid w:val="00742812"/>
    <w:rsid w:val="00753C10"/>
    <w:rsid w:val="00763E87"/>
    <w:rsid w:val="00765249"/>
    <w:rsid w:val="00780D23"/>
    <w:rsid w:val="00784AC5"/>
    <w:rsid w:val="0079448D"/>
    <w:rsid w:val="007A212B"/>
    <w:rsid w:val="007B2B65"/>
    <w:rsid w:val="007B45DD"/>
    <w:rsid w:val="007C3B15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080F"/>
    <w:rsid w:val="008413BB"/>
    <w:rsid w:val="00842F8F"/>
    <w:rsid w:val="00854816"/>
    <w:rsid w:val="00861072"/>
    <w:rsid w:val="00867D84"/>
    <w:rsid w:val="00875709"/>
    <w:rsid w:val="0088484F"/>
    <w:rsid w:val="00887289"/>
    <w:rsid w:val="00894928"/>
    <w:rsid w:val="008A4B8F"/>
    <w:rsid w:val="008A5827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9AA"/>
    <w:rsid w:val="00904FDC"/>
    <w:rsid w:val="009062E1"/>
    <w:rsid w:val="00906EB9"/>
    <w:rsid w:val="00911E50"/>
    <w:rsid w:val="00912E18"/>
    <w:rsid w:val="009131B1"/>
    <w:rsid w:val="00915018"/>
    <w:rsid w:val="00920114"/>
    <w:rsid w:val="00920960"/>
    <w:rsid w:val="0092493F"/>
    <w:rsid w:val="00930476"/>
    <w:rsid w:val="00941EDB"/>
    <w:rsid w:val="00945A9F"/>
    <w:rsid w:val="009462A2"/>
    <w:rsid w:val="009515EF"/>
    <w:rsid w:val="009679D4"/>
    <w:rsid w:val="00967A45"/>
    <w:rsid w:val="00970BF4"/>
    <w:rsid w:val="00984EA0"/>
    <w:rsid w:val="00990701"/>
    <w:rsid w:val="00991DBF"/>
    <w:rsid w:val="0099348C"/>
    <w:rsid w:val="00995E82"/>
    <w:rsid w:val="00996CA3"/>
    <w:rsid w:val="009A004B"/>
    <w:rsid w:val="009A0825"/>
    <w:rsid w:val="009A1E2A"/>
    <w:rsid w:val="009A7BC0"/>
    <w:rsid w:val="009C52AA"/>
    <w:rsid w:val="009D52D8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1F4"/>
    <w:rsid w:val="00A4342D"/>
    <w:rsid w:val="00A44C1A"/>
    <w:rsid w:val="00A45A4A"/>
    <w:rsid w:val="00A52A67"/>
    <w:rsid w:val="00A571F8"/>
    <w:rsid w:val="00A71487"/>
    <w:rsid w:val="00A932D1"/>
    <w:rsid w:val="00A96F65"/>
    <w:rsid w:val="00AB03D3"/>
    <w:rsid w:val="00AB54A7"/>
    <w:rsid w:val="00AB6EB1"/>
    <w:rsid w:val="00AC42FA"/>
    <w:rsid w:val="00AC6E9C"/>
    <w:rsid w:val="00AD16D0"/>
    <w:rsid w:val="00AD1D11"/>
    <w:rsid w:val="00AD1D17"/>
    <w:rsid w:val="00AD48C8"/>
    <w:rsid w:val="00AE2AE3"/>
    <w:rsid w:val="00AE5D1D"/>
    <w:rsid w:val="00AF1156"/>
    <w:rsid w:val="00AF369A"/>
    <w:rsid w:val="00AF4B4D"/>
    <w:rsid w:val="00AF4EB4"/>
    <w:rsid w:val="00B002ED"/>
    <w:rsid w:val="00B03348"/>
    <w:rsid w:val="00B129BC"/>
    <w:rsid w:val="00B13481"/>
    <w:rsid w:val="00B2439B"/>
    <w:rsid w:val="00B276CF"/>
    <w:rsid w:val="00B33CDA"/>
    <w:rsid w:val="00B45CAA"/>
    <w:rsid w:val="00B46762"/>
    <w:rsid w:val="00B5121F"/>
    <w:rsid w:val="00B52C62"/>
    <w:rsid w:val="00B54D9C"/>
    <w:rsid w:val="00B7636E"/>
    <w:rsid w:val="00B804A0"/>
    <w:rsid w:val="00B91744"/>
    <w:rsid w:val="00B93A5D"/>
    <w:rsid w:val="00B968A5"/>
    <w:rsid w:val="00BA3417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2E23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E34DE"/>
    <w:rsid w:val="00CE58A2"/>
    <w:rsid w:val="00CE6EDD"/>
    <w:rsid w:val="00CE7E9F"/>
    <w:rsid w:val="00CF1431"/>
    <w:rsid w:val="00CF22B7"/>
    <w:rsid w:val="00CF402D"/>
    <w:rsid w:val="00CF7EAD"/>
    <w:rsid w:val="00D059F9"/>
    <w:rsid w:val="00D070A0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5614"/>
    <w:rsid w:val="00DB4283"/>
    <w:rsid w:val="00DC214A"/>
    <w:rsid w:val="00DC7698"/>
    <w:rsid w:val="00DD7E81"/>
    <w:rsid w:val="00E02F32"/>
    <w:rsid w:val="00E073A6"/>
    <w:rsid w:val="00E101E4"/>
    <w:rsid w:val="00E11639"/>
    <w:rsid w:val="00E1364B"/>
    <w:rsid w:val="00E148E4"/>
    <w:rsid w:val="00E157A9"/>
    <w:rsid w:val="00E20AFF"/>
    <w:rsid w:val="00E22ED9"/>
    <w:rsid w:val="00E24715"/>
    <w:rsid w:val="00E26088"/>
    <w:rsid w:val="00E26468"/>
    <w:rsid w:val="00E31AAF"/>
    <w:rsid w:val="00E34D2B"/>
    <w:rsid w:val="00E3552E"/>
    <w:rsid w:val="00E35870"/>
    <w:rsid w:val="00E36984"/>
    <w:rsid w:val="00E376A0"/>
    <w:rsid w:val="00E435AF"/>
    <w:rsid w:val="00E44530"/>
    <w:rsid w:val="00E51321"/>
    <w:rsid w:val="00E609FD"/>
    <w:rsid w:val="00E81718"/>
    <w:rsid w:val="00E81C49"/>
    <w:rsid w:val="00E823FB"/>
    <w:rsid w:val="00E83E08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25CF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333C0"/>
    <w:rsid w:val="00F352EF"/>
    <w:rsid w:val="00F35C94"/>
    <w:rsid w:val="00F410D9"/>
    <w:rsid w:val="00F41941"/>
    <w:rsid w:val="00F43101"/>
    <w:rsid w:val="00F44F4C"/>
    <w:rsid w:val="00F469DA"/>
    <w:rsid w:val="00F47E61"/>
    <w:rsid w:val="00F50D90"/>
    <w:rsid w:val="00F52ABB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B146A"/>
    <w:rsid w:val="00FB163F"/>
    <w:rsid w:val="00FB33CE"/>
    <w:rsid w:val="00FB3AA3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76AE9"/>
  <w15:docId w15:val="{6FA87026-8C3A-4EEB-9D3B-DD8DF930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DC52CCBAC543249BD651BD47C8E0599F94A9644F132493E167C0115F8D36DA71CE627F252B797DDE58911548F7E9C598MDi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DC52CCBAC543249BD64FB051A4BD52939CF26049122BC6BD30C64600DD308F318E642A746F2D72D756DB440EBCE6C49FCB0C7B64E6010FMCi1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4AB5-E48A-4BAD-90F0-A51402C9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117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antikor</cp:lastModifiedBy>
  <cp:revision>5</cp:revision>
  <cp:lastPrinted>2023-03-24T06:54:00Z</cp:lastPrinted>
  <dcterms:created xsi:type="dcterms:W3CDTF">2023-03-07T04:23:00Z</dcterms:created>
  <dcterms:modified xsi:type="dcterms:W3CDTF">2025-09-01T08:27:00Z</dcterms:modified>
</cp:coreProperties>
</file>